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 от 09.01.2025</w:t>
      </w:r>
    </w:p>
    <w:p w:rsidR="00BA0C60" w:rsidRDefault="00BA0C60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DE37EF" w:rsidRPr="00DE37EF" w:rsidRDefault="00DE37EF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E37EF">
        <w:rPr>
          <w:rFonts w:ascii="Times New Roman" w:eastAsia="Times New Roman" w:hAnsi="Times New Roman" w:cs="Times New Roman"/>
          <w:color w:val="000000"/>
          <w:sz w:val="28"/>
          <w:szCs w:val="20"/>
        </w:rPr>
        <w:t>к приказу Министерства</w:t>
      </w:r>
    </w:p>
    <w:p w:rsidR="00DE37EF" w:rsidRPr="00DE37EF" w:rsidRDefault="00DE37EF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E37EF">
        <w:rPr>
          <w:rFonts w:ascii="Times New Roman" w:eastAsia="Times New Roman" w:hAnsi="Times New Roman" w:cs="Times New Roman"/>
          <w:color w:val="000000"/>
          <w:sz w:val="28"/>
          <w:szCs w:val="20"/>
        </w:rPr>
        <w:t>здравоохранения</w:t>
      </w:r>
    </w:p>
    <w:p w:rsidR="00DE37EF" w:rsidRPr="00DE37EF" w:rsidRDefault="00DE37EF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E37EF">
        <w:rPr>
          <w:rFonts w:ascii="Times New Roman" w:eastAsia="Times New Roman" w:hAnsi="Times New Roman" w:cs="Times New Roman"/>
          <w:color w:val="000000"/>
          <w:sz w:val="28"/>
          <w:szCs w:val="20"/>
        </w:rPr>
        <w:t>Республики Казахстан</w:t>
      </w:r>
    </w:p>
    <w:p w:rsidR="00DE37EF" w:rsidRPr="00DE37EF" w:rsidRDefault="00DE37EF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от «___» ______ 2025</w:t>
      </w:r>
      <w:r w:rsidRPr="00DE37EF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года</w:t>
      </w:r>
    </w:p>
    <w:p w:rsidR="00DE37EF" w:rsidRPr="00DE37EF" w:rsidRDefault="00DE37EF" w:rsidP="00DE37E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E37EF">
        <w:rPr>
          <w:rFonts w:ascii="Times New Roman" w:eastAsia="Times New Roman" w:hAnsi="Times New Roman" w:cs="Times New Roman"/>
          <w:color w:val="000000"/>
          <w:sz w:val="28"/>
          <w:szCs w:val="20"/>
        </w:rPr>
        <w:t>№ ________</w:t>
      </w:r>
    </w:p>
    <w:p w:rsidR="00DE37EF" w:rsidRDefault="00DE3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37EF" w:rsidRDefault="00DE3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5618" w:rsidRDefault="00CE7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Дорожная карта </w:t>
      </w:r>
    </w:p>
    <w:p w:rsidR="00EA5618" w:rsidRDefault="00CE7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 совершенствованию оказания комплексной помощи детям с расстройством аутистического спектра в Республике Казахстан на 2025-2027 гг.</w:t>
      </w:r>
    </w:p>
    <w:p w:rsidR="00EA5618" w:rsidRDefault="00EA56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14741" w:type="dxa"/>
        <w:tblInd w:w="134" w:type="dxa"/>
        <w:tblLayout w:type="fixed"/>
        <w:tblLook w:val="0400" w:firstRow="0" w:lastRow="0" w:firstColumn="0" w:lastColumn="0" w:noHBand="0" w:noVBand="1"/>
      </w:tblPr>
      <w:tblGrid>
        <w:gridCol w:w="566"/>
        <w:gridCol w:w="5954"/>
        <w:gridCol w:w="1984"/>
        <w:gridCol w:w="2126"/>
        <w:gridCol w:w="1701"/>
        <w:gridCol w:w="2410"/>
      </w:tblGrid>
      <w:tr w:rsidR="00EA5618" w:rsidTr="00495F07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Ответственные за исполнение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Сумма финансирования</w:t>
            </w:r>
          </w:p>
        </w:tc>
      </w:tr>
      <w:tr w:rsidR="00EA5618" w:rsidTr="00495F07">
        <w:tc>
          <w:tcPr>
            <w:tcW w:w="1474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Совершенствование нормативной базы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Изучение и анализ действующего опыта оказания комплексной медико-социальной и психолого-педагогической помощи детям с расстройством аутистического спектра (РАС), в том числе существующих программ поддержки в Республике Казахстан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Аналитический отчет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МЗ, МП,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МТСЗН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методических рекомендаций для повышения уровня информированности</w:t>
            </w:r>
          </w:p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родителей (иных законных представителей) о признаках РАС у детей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МЗ, МП 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Распространение раздаточных материалов для повышения информированности о признаках РАС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МИО, НПО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Проработка вопроса интеграции информационных систем центральных государственных органов в целях эффективного ведения детей с РАС для анализа потребностей и планирования мероприятий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ЦГО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МЗ, МП,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МТСЗН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ІІ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Pr="00495F07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Пересмотр протоколов диагностики и лечения на основе международных стандартов (при необходимости)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Клинический протокол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МЗ,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ННЦРЗ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в Типовые учебные планы дошкольного образования коррекционный компонент для детей с трудностями общения и социального взаимодействия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НПА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1474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Выявление (диагностика) расстройств аутистического спектра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Оцифровка результатов скрининга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M-CHAT-R/F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в ИС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МЗ, 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rPr>
          <w:trHeight w:val="1199"/>
        </w:trPr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утверждение единого алгоритма действий по маршрутизации детей с РАС (от диагностики до социальной адаптации)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НПА</w:t>
            </w:r>
          </w:p>
          <w:p w:rsidR="00EA5618" w:rsidRDefault="00EA5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МЗ, МП,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МТСЗН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Проработать вопрос закупа оборудования для проведения инн</w:t>
            </w:r>
            <w:r w:rsidR="00495F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овационного метода диагностики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Eyes-tracking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(для выявления аутизма на ранних </w:t>
            </w:r>
            <w:r w:rsidR="00495F07">
              <w:rPr>
                <w:rFonts w:ascii="Times New Roman" w:eastAsia="Times New Roman" w:hAnsi="Times New Roman" w:cs="Times New Roman"/>
                <w:sz w:val="28"/>
                <w:szCs w:val="28"/>
              </w:rPr>
              <w:t>стадиях)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МЗ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рамках выделенных средств МБ 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ранней поддержки детей с ограниченными возможностями</w:t>
            </w:r>
          </w:p>
          <w:p w:rsidR="00495F07" w:rsidRDefault="00495F07">
            <w:pPr>
              <w:spacing w:after="0" w:line="240" w:lineRule="auto"/>
              <w:ind w:left="132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5F07" w:rsidRDefault="00495F07" w:rsidP="00495F07">
            <w:pPr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5F07" w:rsidRDefault="00495F07" w:rsidP="00495F07">
            <w:pPr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Методическая рекомендация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1474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Повышение квалификации кадрового состава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специалистов кабинета развития ребенка, специальных организаций образования (ПМСП, реабилитационных центров, кабинетов психолого-педагогической коррекции, аутизм-центров, специальных детских садов и специальных школ) по программе «CST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Caregiver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Skills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Training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)» - «Учимся развивать ребенка»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объёме не менее 60 академических часов, в том числе за счет местного бюджета).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Сертификат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МИО,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РНПЦПЗ</w:t>
            </w: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– 2026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rPr>
          <w:trHeight w:val="1046"/>
        </w:trPr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1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педиатров, врачей общей практики, невропатологов по ранней диагностике РАС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МИО 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–2027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психологов организаций здравоохранения и образования по Международному стандарту диагностики РАС ADOS-2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Сертификат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2025-2026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Пересмотр образовательных программ медицинских и педагогических ВУЗов с включением модулей по диагностике аутизма, эффективных научно-обоснованных стратегий специальной поддержки детей с РАС с учетом международного опыта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МЗ, МНВО, МИО, НПО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курсов повышения квалификации для педагогов работающей с детьми с трудностями общения и социального взаимодействия</w:t>
            </w:r>
          </w:p>
          <w:p w:rsidR="00495F07" w:rsidRDefault="00495F07" w:rsidP="00495F07">
            <w:pPr>
              <w:spacing w:after="0" w:line="240" w:lineRule="auto"/>
              <w:ind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righ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Разработка </w:t>
            </w:r>
            <w:r w:rsidR="00495F07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образовательной программы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требуется </w:t>
            </w:r>
          </w:p>
        </w:tc>
      </w:tr>
      <w:tr w:rsidR="00EA5618" w:rsidTr="00495F07">
        <w:tc>
          <w:tcPr>
            <w:tcW w:w="1474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Pr="00495F07" w:rsidRDefault="00CE70E7" w:rsidP="00495F07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95F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Оказание ранней поддержки и помощи детям с расстройством аутистического спектра</w:t>
            </w:r>
          </w:p>
        </w:tc>
      </w:tr>
      <w:tr w:rsidR="00EA5618" w:rsidTr="00495F07">
        <w:trPr>
          <w:trHeight w:val="1317"/>
        </w:trPr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специализированных структурных подразделений, реабилитационных групп в организациях социального обслуживания, обеспечивающих помощь детям с РАС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МТСЗН,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 квартал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2026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по государственному бюджету (здравоохранение, образование, социальная защита)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МТСЗН,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МП, МЗ 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Оказание медицинской реабилитационной помощи детям с РАС при действующих реабилитационных центрах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УЗ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проведения видеоанализа для мониторинга результатов диагностических обследований и развивающих программ у детей с РАС в организациях образования и здравоохранения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видеокамер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ІІ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Оснащение реабилитационных центров, кабинетов коррекции оборудованием: ДПК костюмы,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утяжелительные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жилеты, одеяла, сенсорный гамак,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скалодром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скутеры для проведения занятия по адаптивной физической культуре и сенсорной интеграции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 – 2027 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и оснащение комнаты социально-бытовой реабилитации в организациях, оказывающих реабилитационные услуги для детей с РАС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 квартал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2026 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Укомплектование специалистами: логопед, педагог-психолог, педагог-ассистент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тьютор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), социальный педагог (учитель-дефектолог) в организациях образования и здравоохранения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МО, ОО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МИО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гг.</w:t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выделенных средств МБ</w:t>
            </w:r>
          </w:p>
        </w:tc>
      </w:tr>
      <w:tr w:rsidR="00EA5618" w:rsidTr="00495F07">
        <w:tc>
          <w:tcPr>
            <w:tcW w:w="1474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Pr="00495F07" w:rsidRDefault="00CE70E7" w:rsidP="00495F07">
            <w:pPr>
              <w:pStyle w:val="af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5F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Исследовательская деятельность</w:t>
            </w:r>
          </w:p>
        </w:tc>
      </w:tr>
      <w:tr w:rsidR="00EA5618" w:rsidTr="00495F07">
        <w:tc>
          <w:tcPr>
            <w:tcW w:w="566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ind w:left="127" w:righ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 в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еречень аналитических и социологических исследований, финансируемых из </w:t>
            </w:r>
            <w:r w:rsidR="00495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республиканского бюджета на 2026-2028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аналитического исследования общей заболеваемости, распространенности, болезненно</w:t>
            </w:r>
            <w:r w:rsidR="00495F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сти РАС в период с 2019 по 2025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годы в РК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 квартал 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95F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A5618" w:rsidRDefault="00EA5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  <w:r w:rsidR="00CE70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A5618" w:rsidTr="00495F07"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A5618" w:rsidRDefault="00495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27" w:right="1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Апробация системы для ранней диагностики РАС у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НАО</w:t>
            </w:r>
          </w:p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КазНМУ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им. С.Д.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Асфендиярова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гг.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5618" w:rsidRDefault="00CE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EA5618" w:rsidRDefault="00EA56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5F07" w:rsidRDefault="00495F07" w:rsidP="00495F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Аббревиатуры и сокращения:</w:t>
      </w:r>
    </w:p>
    <w:p w:rsidR="00EA5618" w:rsidRDefault="00EA56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 – расстройство аутистического спектра 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МЗ – Министерство здравоохранения Республики Казахстан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МП – Министерство просвещения Республики Казахстан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МТСЗН – Министерство труда и социальной защиты населения Республики Казахстан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МИО – Местный исполнительный орган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НПО – Неправительственная организация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НПА – Нормативный правовой акт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ЦГО – Центральные государственные органы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ННЦРЗ – Национальный научный центр развития здравоохранения им С.</w:t>
      </w:r>
      <w:r w:rsidR="00495F07" w:rsidRPr="00495F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Каирбековой</w:t>
      </w:r>
      <w:proofErr w:type="spellEnd"/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 – Информационная система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ПМСП – Первичная медико-санитарная помощь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РНПЦПЗ – Республиканский научно-практический центр психического здоровья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 – Местный бюджет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ВУЗ – Высшее учебное заведение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МНВО – Министерство науки и высшего образования Республики Казахстан</w:t>
      </w:r>
    </w:p>
    <w:p w:rsidR="00EA5618" w:rsidRDefault="00CE7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УЗ – Управления здравоохранения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ДПК – Динамический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проприоцептивный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метод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– Медицинская организация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ОО – Организация образования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имени С.Д.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Казахский национальный медицинский университет имени С.Д.</w:t>
      </w:r>
      <w:r w:rsidR="00495F07" w:rsidRPr="00495F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EA5618" w:rsidRDefault="00CE7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РК – Республика Казахстан </w:t>
      </w:r>
    </w:p>
    <w:sectPr w:rsidR="00EA5618" w:rsidSect="00495F07">
      <w:headerReference w:type="default" r:id="rId8"/>
      <w:pgSz w:w="16838" w:h="11906" w:orient="landscape"/>
      <w:pgMar w:top="851" w:right="536" w:bottom="1276" w:left="1418" w:header="708" w:footer="708" w:gutter="0"/>
      <w:pgNumType w:start="2"/>
      <w:cols w:space="72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17:29 Аукенов Нурлан Ерденьевич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17:53 Кауышева Алмагуль Амангельдиновна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17:54 Дусипов Н. Н. ((и.о Абдикаримова Д. А.))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19:02 Ембергенова Магрипа Хамитовна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05.01.2025 19:57 Бейсен Майра Боранбайқызы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11:17 Касенов А.А. ((и.о Бекбулатов Ф. Б.))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06.01.2025 16:06 Темирханов Серикболсын Темирханович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09.01.2025 13:08 Нурлыбаев Ержан Шакирович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[[QRCODE]]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F2D" w:rsidRDefault="00560F2D">
      <w:pPr>
        <w:spacing w:after="0" w:line="240" w:lineRule="auto"/>
      </w:pPr>
      <w:r>
        <w:separator/>
      </w:r>
    </w:p>
  </w:endnote>
  <w:endnote w:type="continuationSeparator" w:id="0">
    <w:p w:rsidR="00560F2D" w:rsidRDefault="0056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14.01.2025 17:35.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F2D" w:rsidRDefault="00560F2D">
      <w:pPr>
        <w:spacing w:after="0" w:line="240" w:lineRule="auto"/>
      </w:pPr>
      <w:r>
        <w:separator/>
      </w:r>
    </w:p>
  </w:footnote>
  <w:footnote w:type="continuationSeparator" w:id="0">
    <w:p w:rsidR="00560F2D" w:rsidRDefault="0056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922822"/>
      <w:docPartObj>
        <w:docPartGallery w:val="Page Numbers (Top of Page)"/>
        <w:docPartUnique/>
      </w:docPartObj>
    </w:sdtPr>
    <w:sdtEndPr/>
    <w:sdtContent>
      <w:p w:rsidR="00DE37EF" w:rsidRDefault="00DE37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F07">
          <w:rPr>
            <w:noProof/>
          </w:rPr>
          <w:t>4</w:t>
        </w:r>
        <w:r>
          <w:fldChar w:fldCharType="end"/>
        </w:r>
      </w:p>
    </w:sdtContent>
  </w:sdt>
  <w:p w:rsidR="00EA5618" w:rsidRDefault="00EA5618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rFonts w:ascii="Times New Roman" w:eastAsia="Times New Roman" w:hAnsi="Times New Roman" w:cs="Times New Roman"/>
        <w:i/>
        <w:color w:val="000000"/>
        <w:sz w:val="28"/>
        <w:szCs w:val="28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Аусатова А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174D8"/>
    <w:multiLevelType w:val="multilevel"/>
    <w:tmpl w:val="8A36B990"/>
    <w:lvl w:ilvl="0">
      <w:start w:val="2025"/>
      <w:numFmt w:val="decimal"/>
      <w:lvlText w:val="%1"/>
      <w:lvlJc w:val="left"/>
      <w:pPr>
        <w:ind w:left="1290" w:hanging="1290"/>
      </w:pPr>
    </w:lvl>
    <w:lvl w:ilvl="1">
      <w:start w:val="2026"/>
      <w:numFmt w:val="decimal"/>
      <w:lvlText w:val="%1-%2"/>
      <w:lvlJc w:val="left"/>
      <w:pPr>
        <w:ind w:left="1290" w:hanging="1290"/>
      </w:pPr>
    </w:lvl>
    <w:lvl w:ilvl="2">
      <w:start w:val="1"/>
      <w:numFmt w:val="decimal"/>
      <w:lvlText w:val="%1-%2.%3"/>
      <w:lvlJc w:val="left"/>
      <w:pPr>
        <w:ind w:left="1290" w:hanging="1290"/>
      </w:pPr>
    </w:lvl>
    <w:lvl w:ilvl="3">
      <w:start w:val="1"/>
      <w:numFmt w:val="decimal"/>
      <w:lvlText w:val="%1-%2.%3.%4"/>
      <w:lvlJc w:val="left"/>
      <w:pPr>
        <w:ind w:left="1290" w:hanging="1290"/>
      </w:pPr>
    </w:lvl>
    <w:lvl w:ilvl="4">
      <w:start w:val="1"/>
      <w:numFmt w:val="decimal"/>
      <w:lvlText w:val="%1-%2.%3.%4.%5"/>
      <w:lvlJc w:val="left"/>
      <w:pPr>
        <w:ind w:left="1290" w:hanging="129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2160" w:hanging="2160"/>
      </w:pPr>
    </w:lvl>
  </w:abstractNum>
  <w:abstractNum w:abstractNumId="1">
    <w:nsid w:val="6E410B81"/>
    <w:multiLevelType w:val="multilevel"/>
    <w:tmpl w:val="2C7A8B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18"/>
    <w:rsid w:val="00495F07"/>
    <w:rsid w:val="00560F2D"/>
    <w:rsid w:val="007A5BFC"/>
    <w:rsid w:val="00BA0C60"/>
    <w:rsid w:val="00CE70E7"/>
    <w:rsid w:val="00DE37EF"/>
    <w:rsid w:val="00EA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79C9F-886A-4D8B-9F27-231DFC7AEEE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Абзац списка1"/>
    <w:basedOn w:val="a"/>
    <w:rsid w:val="00AC5F1F"/>
    <w:pPr>
      <w:spacing w:before="100" w:beforeAutospacing="1" w:after="100" w:afterAutospacing="1" w:line="256" w:lineRule="auto"/>
    </w:pPr>
    <w:rPr>
      <w:rFonts w:eastAsia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337DD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37DD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37DD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37DD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37DD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96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96D6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4B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E4B12"/>
  </w:style>
  <w:style w:type="paragraph" w:styleId="ad">
    <w:name w:val="footer"/>
    <w:basedOn w:val="a"/>
    <w:link w:val="ae"/>
    <w:uiPriority w:val="99"/>
    <w:unhideWhenUsed/>
    <w:rsid w:val="00BE4B1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E4B12"/>
  </w:style>
  <w:style w:type="paragraph" w:styleId="af">
    <w:name w:val="List Paragraph"/>
    <w:basedOn w:val="a"/>
    <w:uiPriority w:val="34"/>
    <w:qFormat/>
    <w:rsid w:val="00DA2955"/>
    <w:pPr>
      <w:ind w:left="720"/>
      <w:contextualSpacing/>
    </w:p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n1vYBvSbRBigA0AB0dfezCNEuA==">CgMxLjAyCGguZ2pkZ3hzOAByITFLalREcVBYNEROa2VHOG85T3ZKYUZJQzY1WXpGTEJBcA==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Ainur B. Aussatova</cp:lastModifiedBy>
  <cp:revision>6</cp:revision>
  <cp:lastPrinted>2025-01-05T09:52:00Z</cp:lastPrinted>
  <dcterms:created xsi:type="dcterms:W3CDTF">2024-12-23T14:08:00Z</dcterms:created>
  <dcterms:modified xsi:type="dcterms:W3CDTF">2025-01-05T11:58:00Z</dcterms:modified>
</cp:coreProperties>
</file>